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DD" w:rsidRPr="007D21DD" w:rsidRDefault="007D21DD" w:rsidP="007D21DD">
      <w:pPr>
        <w:widowControl/>
        <w:spacing w:line="750" w:lineRule="atLeast"/>
        <w:outlineLvl w:val="0"/>
        <w:rPr>
          <w:rFonts w:ascii="標楷體" w:eastAsia="標楷體" w:hAnsi="標楷體" w:cs="Arial"/>
          <w:b/>
          <w:bCs/>
          <w:color w:val="0070C0"/>
          <w:kern w:val="36"/>
          <w:sz w:val="40"/>
          <w:szCs w:val="40"/>
        </w:rPr>
      </w:pPr>
      <w:bookmarkStart w:id="0" w:name="_GoBack"/>
      <w:r w:rsidRPr="007D21DD">
        <w:rPr>
          <w:rFonts w:ascii="標楷體" w:eastAsia="標楷體" w:hAnsi="標楷體" w:cs="Arial"/>
          <w:b/>
          <w:bCs/>
          <w:color w:val="0070C0"/>
          <w:kern w:val="36"/>
          <w:sz w:val="40"/>
          <w:szCs w:val="40"/>
        </w:rPr>
        <w:t>外籍</w:t>
      </w:r>
      <w:proofErr w:type="gramStart"/>
      <w:r w:rsidRPr="007D21DD">
        <w:rPr>
          <w:rFonts w:ascii="標楷體" w:eastAsia="標楷體" w:hAnsi="標楷體" w:cs="Arial"/>
          <w:b/>
          <w:bCs/>
          <w:color w:val="0070C0"/>
          <w:kern w:val="36"/>
          <w:sz w:val="40"/>
          <w:szCs w:val="40"/>
        </w:rPr>
        <w:t>移工愛騎</w:t>
      </w:r>
      <w:proofErr w:type="gramEnd"/>
      <w:r w:rsidRPr="007D21DD">
        <w:rPr>
          <w:rFonts w:ascii="標楷體" w:eastAsia="標楷體" w:hAnsi="標楷體" w:cs="Arial"/>
          <w:b/>
          <w:bCs/>
          <w:color w:val="0070C0"/>
          <w:kern w:val="36"/>
          <w:sz w:val="40"/>
          <w:szCs w:val="40"/>
        </w:rPr>
        <w:t>電動自行車 南投警取締違規</w:t>
      </w:r>
    </w:p>
    <w:bookmarkEnd w:id="0"/>
    <w:p w:rsidR="007D21DD" w:rsidRPr="007D21DD" w:rsidRDefault="007D21DD" w:rsidP="007D21DD">
      <w:pPr>
        <w:widowControl/>
        <w:spacing w:after="225" w:line="450" w:lineRule="atLeast"/>
        <w:ind w:right="225"/>
        <w:rPr>
          <w:rFonts w:ascii="標楷體" w:eastAsia="標楷體" w:hAnsi="標楷體" w:cs="Arial"/>
          <w:color w:val="0D47A1"/>
          <w:kern w:val="0"/>
          <w:sz w:val="21"/>
          <w:szCs w:val="21"/>
        </w:rPr>
      </w:pPr>
      <w:r w:rsidRPr="007D21DD">
        <w:rPr>
          <w:rFonts w:ascii="標楷體" w:eastAsia="標楷體" w:hAnsi="標楷體" w:cs="Arial"/>
          <w:color w:val="0D47A1"/>
          <w:kern w:val="0"/>
          <w:sz w:val="21"/>
          <w:szCs w:val="21"/>
        </w:rPr>
        <w:t>最新更新：2018/09/10 09:09</w:t>
      </w:r>
    </w:p>
    <w:p w:rsidR="007D21DD" w:rsidRPr="007D21DD" w:rsidRDefault="007D21DD" w:rsidP="007D21DD">
      <w:pPr>
        <w:widowControl/>
        <w:spacing w:line="450" w:lineRule="atLeast"/>
        <w:rPr>
          <w:rFonts w:ascii="標楷體" w:eastAsia="標楷體" w:hAnsi="標楷體" w:cs="Arial"/>
          <w:color w:val="424242"/>
          <w:kern w:val="0"/>
          <w:sz w:val="27"/>
          <w:szCs w:val="27"/>
        </w:rPr>
      </w:pP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（中央社記者蕭博陽南投縣9日電）南投縣南投市有南崗工業區，許多外籍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移工騎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電動自行車代步，因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不需考照常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傳事故，昨天又發生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一起移工酒後雙載騎電動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自行車肇事，居民嘆「不意外、外勞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都亂騎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，都沒在看」。</w:t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  <w:t>騎乘電動自行車不需駕照、不用懸掛車牌，近年許多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外籍移工紛紛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從騎自行車「升級」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為騎電動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自行車，不過因未經考駕照所需的法規測驗及駕駛訓練，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外籍移工往往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因不熟交通法規而肇事，根據聯合報報導，警政署統計去年電動自行車肇事共1508案，是5年前2倍多。</w:t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  <w:t>南投市因有南崗工業區，是南投縣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外籍移工生活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聚集大本營，約有6000人，據許多市民長期觀察，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近年移工多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以電動自行車代步，常見有逆向、闖紅燈、隨意跨越車道等交通違規，險象環生，不時傳事故，居民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常在臉書社團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抱怨。</w:t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  <w:t>兩名印尼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籍移工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昨天晚間酒後騎電動自行車雙載，行經南投市彰南路二段與福崗路一段路口，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疑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闖紅燈遭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遭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一輛汽車攔腰撞擊，路口監視器畫面可見，駕駛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移工遭撞滾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上車頂後落地，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警消獲報到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場救護送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醫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，所幸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兩名移工都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是皮肉傷、無大礙。</w:t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  <w:t>南投縣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警察局南投分局副分局長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劉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滉潾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說，騎乘電動自行車的外籍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移工酒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測值0.45mg/L，另一方汽車駕駛黃姓男子則無酒精反應，由於涉及酒後駕駛動力交通工具，昨天晚間依涉犯公共危險罪移送法辦。</w:t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</w:r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br/>
        <w:t>對於外籍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移工騎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電動自行車違規行為，劉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滉潾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說，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外籍移工多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在假日騎電動自行車外出，警方假日在南崗工業區附近、南投市區加強取締，每月另規劃重點取締勤務；同時與僱用業主配合，派員警前往工廠加強宣導交通法規。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（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編輯：李錫璋</w:t>
      </w:r>
      <w:proofErr w:type="gramStart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）</w:t>
      </w:r>
      <w:proofErr w:type="gramEnd"/>
      <w:r w:rsidRPr="007D21DD">
        <w:rPr>
          <w:rFonts w:ascii="標楷體" w:eastAsia="標楷體" w:hAnsi="標楷體" w:cs="Arial"/>
          <w:color w:val="424242"/>
          <w:kern w:val="0"/>
          <w:sz w:val="27"/>
          <w:szCs w:val="27"/>
        </w:rPr>
        <w:t>1070909</w:t>
      </w:r>
    </w:p>
    <w:p w:rsidR="005354A5" w:rsidRPr="007D21DD" w:rsidRDefault="005354A5">
      <w:pPr>
        <w:rPr>
          <w:rFonts w:ascii="標楷體" w:eastAsia="標楷體" w:hAnsi="標楷體"/>
        </w:rPr>
      </w:pPr>
    </w:p>
    <w:sectPr w:rsidR="005354A5" w:rsidRPr="007D21DD" w:rsidSect="007D21DD">
      <w:pgSz w:w="11906" w:h="16838"/>
      <w:pgMar w:top="426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D"/>
    <w:rsid w:val="005354A5"/>
    <w:rsid w:val="007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64D8-2563-4F48-AB2B-527A4DD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衷相菊</dc:creator>
  <cp:keywords/>
  <dc:description/>
  <cp:lastModifiedBy>衷相菊</cp:lastModifiedBy>
  <cp:revision>1</cp:revision>
  <dcterms:created xsi:type="dcterms:W3CDTF">2018-09-26T08:37:00Z</dcterms:created>
  <dcterms:modified xsi:type="dcterms:W3CDTF">2018-09-26T08:38:00Z</dcterms:modified>
</cp:coreProperties>
</file>